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E2" w:rsidRPr="00AB4967" w:rsidRDefault="00AB4967" w:rsidP="00F47CE2">
      <w:pPr>
        <w:rPr>
          <w:b/>
          <w:sz w:val="28"/>
        </w:rPr>
      </w:pPr>
      <w:r w:rsidRPr="00AB4967">
        <w:rPr>
          <w:b/>
          <w:bCs/>
          <w:sz w:val="32"/>
        </w:rPr>
        <w:t>NZ STOCK AND STATION AGENTS ASSOCIATION</w:t>
      </w:r>
      <w:r w:rsidRPr="00AB4967">
        <w:rPr>
          <w:sz w:val="32"/>
        </w:rPr>
        <w:t xml:space="preserve"> </w:t>
      </w:r>
      <w:r w:rsidR="00F47CE2" w:rsidRPr="00AB4967">
        <w:rPr>
          <w:b/>
          <w:sz w:val="28"/>
        </w:rPr>
        <w:t>(“NZSSA”)</w:t>
      </w:r>
    </w:p>
    <w:p w:rsidR="00AB4967" w:rsidRPr="00F47CE2" w:rsidRDefault="00AB4967" w:rsidP="00F47CE2"/>
    <w:p w:rsidR="00F47CE2" w:rsidRPr="00F47CE2" w:rsidRDefault="00F47CE2" w:rsidP="00F47CE2">
      <w:pPr>
        <w:rPr>
          <w:b/>
          <w:bCs/>
        </w:rPr>
      </w:pPr>
      <w:r w:rsidRPr="00F47CE2">
        <w:rPr>
          <w:b/>
          <w:bCs/>
        </w:rPr>
        <w:t>FORM OF COMPLAINT</w:t>
      </w:r>
      <w:r>
        <w:rPr>
          <w:b/>
          <w:bCs/>
        </w:rPr>
        <w:t xml:space="preserve"> </w:t>
      </w:r>
      <w:r w:rsidRPr="00F47CE2">
        <w:rPr>
          <w:bCs/>
          <w:i/>
        </w:rPr>
        <w:t>(see Section 4 of the NZSSA Code of Conduct</w:t>
      </w:r>
      <w:r w:rsidR="00AB4967">
        <w:rPr>
          <w:bCs/>
          <w:i/>
        </w:rPr>
        <w:t xml:space="preserve">  “the </w:t>
      </w:r>
      <w:r w:rsidR="00AB4967" w:rsidRPr="00AB4967">
        <w:rPr>
          <w:b/>
          <w:bCs/>
          <w:i/>
        </w:rPr>
        <w:t>Code</w:t>
      </w:r>
      <w:r w:rsidR="00AB4967">
        <w:rPr>
          <w:bCs/>
          <w:i/>
        </w:rPr>
        <w:t>”)</w:t>
      </w:r>
      <w:r w:rsidRPr="00F47CE2">
        <w:rPr>
          <w:bCs/>
          <w:i/>
        </w:rPr>
        <w:t>)</w:t>
      </w:r>
      <w:r>
        <w:rPr>
          <w:b/>
          <w:bCs/>
        </w:rPr>
        <w:t xml:space="preserve"> </w:t>
      </w:r>
    </w:p>
    <w:p w:rsidR="00637C56" w:rsidRDefault="00637C56" w:rsidP="00F47CE2">
      <w:pPr>
        <w:rPr>
          <w:b/>
        </w:rPr>
      </w:pPr>
    </w:p>
    <w:p w:rsidR="00F47CE2" w:rsidRPr="00F47CE2" w:rsidRDefault="00F47CE2" w:rsidP="00F47CE2">
      <w:pPr>
        <w:rPr>
          <w:b/>
        </w:rPr>
      </w:pPr>
      <w:r w:rsidRPr="00F47CE2">
        <w:rPr>
          <w:b/>
        </w:rPr>
        <w:t>Complainants Name address</w:t>
      </w:r>
      <w:r w:rsidR="00AB4967">
        <w:rPr>
          <w:b/>
        </w:rPr>
        <w:t xml:space="preserve"> and phone number</w:t>
      </w:r>
      <w:r w:rsidR="00637C56">
        <w:rPr>
          <w:b/>
        </w:rPr>
        <w:t xml:space="preserve"> (”Complainant”)</w:t>
      </w:r>
      <w:r w:rsidRPr="00F47CE2">
        <w:rPr>
          <w:b/>
        </w:rPr>
        <w:t>:</w:t>
      </w:r>
    </w:p>
    <w:p w:rsidR="00F47CE2" w:rsidRDefault="00F47CE2" w:rsidP="00F47CE2"/>
    <w:p w:rsidR="00F47CE2" w:rsidRPr="00F47CE2" w:rsidRDefault="00F47CE2" w:rsidP="00F47CE2"/>
    <w:p w:rsidR="00F47CE2" w:rsidRPr="00F47CE2" w:rsidRDefault="00F47CE2" w:rsidP="00F47CE2">
      <w:pPr>
        <w:rPr>
          <w:b/>
        </w:rPr>
      </w:pPr>
      <w:r w:rsidRPr="00F47CE2">
        <w:rPr>
          <w:b/>
        </w:rPr>
        <w:t>Name and address of NZSSA member or members whom against the Code breach is alleged (“Respondent”):</w:t>
      </w:r>
    </w:p>
    <w:p w:rsidR="00F47CE2" w:rsidRDefault="00F47CE2" w:rsidP="00F47CE2"/>
    <w:p w:rsidR="00F47CE2" w:rsidRPr="00F47CE2" w:rsidRDefault="00F47CE2" w:rsidP="00F47CE2"/>
    <w:p w:rsidR="00F47CE2" w:rsidRPr="00637C56" w:rsidRDefault="003615BE" w:rsidP="00F47CE2">
      <w:pPr>
        <w:rPr>
          <w:b/>
        </w:rPr>
      </w:pPr>
      <w:r w:rsidRPr="00637C56">
        <w:rPr>
          <w:b/>
        </w:rPr>
        <w:t>Particulars of complaint</w:t>
      </w:r>
      <w:r w:rsidR="00637C56">
        <w:rPr>
          <w:b/>
        </w:rPr>
        <w:t xml:space="preserve"> </w:t>
      </w:r>
      <w:r w:rsidR="00637C56" w:rsidRPr="00637C56">
        <w:rPr>
          <w:i/>
        </w:rPr>
        <w:t>(including specification of the clause(s) of the Code that the respondent has alleged to have violated)</w:t>
      </w:r>
      <w:r w:rsidR="00F47CE2" w:rsidRPr="00637C56">
        <w:rPr>
          <w:i/>
        </w:rPr>
        <w:t>:</w:t>
      </w:r>
    </w:p>
    <w:p w:rsidR="003615BE" w:rsidRDefault="003615BE" w:rsidP="00F47CE2"/>
    <w:p w:rsidR="003615BE" w:rsidRDefault="003615BE" w:rsidP="00F47CE2"/>
    <w:p w:rsidR="00F47CE2" w:rsidRPr="00637C56" w:rsidRDefault="00F47CE2" w:rsidP="00F47CE2">
      <w:pPr>
        <w:rPr>
          <w:b/>
        </w:rPr>
      </w:pPr>
      <w:r w:rsidRPr="00637C56">
        <w:rPr>
          <w:b/>
        </w:rPr>
        <w:t xml:space="preserve">Particulars of </w:t>
      </w:r>
      <w:r w:rsidR="003615BE" w:rsidRPr="00637C56">
        <w:rPr>
          <w:b/>
        </w:rPr>
        <w:t xml:space="preserve">supporting </w:t>
      </w:r>
      <w:r w:rsidR="00AB4967">
        <w:rPr>
          <w:b/>
        </w:rPr>
        <w:t xml:space="preserve">evidence </w:t>
      </w:r>
      <w:r w:rsidR="00637C56" w:rsidRPr="00AB4967">
        <w:rPr>
          <w:i/>
        </w:rPr>
        <w:t xml:space="preserve">(oral </w:t>
      </w:r>
      <w:r w:rsidRPr="00AB4967">
        <w:rPr>
          <w:i/>
        </w:rPr>
        <w:t xml:space="preserve"> and documentary, if any, to substantiate the complaint</w:t>
      </w:r>
      <w:r w:rsidR="00637C56" w:rsidRPr="00AB4967">
        <w:rPr>
          <w:b/>
          <w:i/>
        </w:rPr>
        <w:t>):</w:t>
      </w:r>
    </w:p>
    <w:p w:rsidR="00637C56" w:rsidRDefault="00637C56" w:rsidP="00F47CE2"/>
    <w:p w:rsidR="00F47CE2" w:rsidRPr="00F47CE2" w:rsidRDefault="00F47CE2" w:rsidP="00F47CE2">
      <w:r w:rsidRPr="00F47CE2">
        <w:t>Signature</w:t>
      </w:r>
    </w:p>
    <w:p w:rsidR="00F47CE2" w:rsidRPr="00F47CE2" w:rsidRDefault="00F47CE2" w:rsidP="00F47CE2">
      <w:pPr>
        <w:rPr>
          <w:b/>
          <w:bCs/>
        </w:rPr>
      </w:pPr>
      <w:r w:rsidRPr="00F47CE2">
        <w:rPr>
          <w:b/>
          <w:bCs/>
        </w:rPr>
        <w:t>VERIFICATION</w:t>
      </w:r>
    </w:p>
    <w:p w:rsidR="00F47CE2" w:rsidRPr="00F47CE2" w:rsidRDefault="00F47CE2" w:rsidP="00F47CE2">
      <w:r w:rsidRPr="00F47CE2">
        <w:t>I______________________________________________________ the</w:t>
      </w:r>
    </w:p>
    <w:p w:rsidR="00F47CE2" w:rsidRPr="00F47CE2" w:rsidRDefault="00637C56" w:rsidP="00F47CE2">
      <w:r>
        <w:t>Complainant</w:t>
      </w:r>
      <w:r w:rsidR="00F47CE2" w:rsidRPr="00F47CE2">
        <w:t xml:space="preserve"> do hereby declare that what is stated above is true to the best</w:t>
      </w:r>
      <w:r>
        <w:t xml:space="preserve"> </w:t>
      </w:r>
      <w:r w:rsidR="00F47CE2" w:rsidRPr="00F47CE2">
        <w:t>of my information and belief.</w:t>
      </w:r>
    </w:p>
    <w:p w:rsidR="00F47CE2" w:rsidRPr="00F47CE2" w:rsidRDefault="00F47CE2" w:rsidP="00F47CE2">
      <w:r w:rsidRPr="00F47CE2">
        <w:t>Verified today the _______ day of _______ 20________</w:t>
      </w:r>
    </w:p>
    <w:p w:rsidR="00F47CE2" w:rsidRDefault="00F47CE2" w:rsidP="00F47CE2">
      <w:r w:rsidRPr="00F47CE2">
        <w:t>at_______________________.</w:t>
      </w:r>
    </w:p>
    <w:p w:rsidR="00637C56" w:rsidRDefault="00637C56" w:rsidP="00F47CE2"/>
    <w:p w:rsidR="00637C56" w:rsidRPr="00F47CE2" w:rsidRDefault="00AB4967" w:rsidP="00F47CE2">
      <w:r>
        <w:t>________________________________</w:t>
      </w:r>
    </w:p>
    <w:p w:rsidR="00F47CE2" w:rsidRPr="00F47CE2" w:rsidRDefault="00F47CE2" w:rsidP="00F47CE2">
      <w:r w:rsidRPr="00F47CE2">
        <w:t>Signature</w:t>
      </w:r>
    </w:p>
    <w:p w:rsidR="00F47CE2" w:rsidRPr="00F47CE2" w:rsidRDefault="00F47CE2" w:rsidP="00F47CE2">
      <w:pPr>
        <w:rPr>
          <w:b/>
          <w:bCs/>
        </w:rPr>
      </w:pPr>
      <w:r w:rsidRPr="00F47CE2">
        <w:rPr>
          <w:b/>
          <w:bCs/>
        </w:rPr>
        <w:t>P</w:t>
      </w:r>
      <w:r w:rsidR="00637C56">
        <w:rPr>
          <w:b/>
          <w:bCs/>
        </w:rPr>
        <w:t>LEASE ALSO SUPPLY THE FOLLOWING</w:t>
      </w:r>
      <w:r w:rsidRPr="00F47CE2">
        <w:rPr>
          <w:b/>
          <w:bCs/>
        </w:rPr>
        <w:t>:</w:t>
      </w:r>
    </w:p>
    <w:p w:rsidR="00F47CE2" w:rsidRPr="00F47CE2" w:rsidRDefault="00637C56" w:rsidP="00F47CE2">
      <w:r>
        <w:t>1. Copy of the Agreement(s) relating to the complaint.</w:t>
      </w:r>
    </w:p>
    <w:p w:rsidR="00637C56" w:rsidRDefault="00637C56" w:rsidP="00F47CE2">
      <w:r>
        <w:t>2</w:t>
      </w:r>
      <w:r w:rsidR="00F47CE2" w:rsidRPr="00F47CE2">
        <w:t>. Has this matter been referred to any Court of Law</w:t>
      </w:r>
      <w:r>
        <w:t xml:space="preserve"> or any other dispute resolution such as Arbitration or mediation</w:t>
      </w:r>
      <w:r w:rsidR="00F47CE2" w:rsidRPr="00F47CE2">
        <w:t>?</w:t>
      </w:r>
      <w:r>
        <w:t xml:space="preserve"> If so, please provide details.</w:t>
      </w:r>
    </w:p>
    <w:p w:rsidR="00637C56" w:rsidRDefault="00637C56">
      <w:r>
        <w:br w:type="page"/>
      </w:r>
    </w:p>
    <w:p w:rsidR="00F47CE2" w:rsidRPr="00F47CE2" w:rsidRDefault="00F47CE2" w:rsidP="00F47CE2"/>
    <w:p w:rsidR="00637C56" w:rsidRDefault="00637C56" w:rsidP="00637C56">
      <w:pPr>
        <w:rPr>
          <w:b/>
          <w:lang w:val="en-US"/>
        </w:rPr>
      </w:pPr>
      <w:r w:rsidRPr="00637C56">
        <w:rPr>
          <w:b/>
          <w:lang w:val="en-US"/>
        </w:rPr>
        <w:t>EXTRACT FROM THE CODE PROVIDING DETAILS ON THE COMPLAINTS PROCESS APPLICABLE TO THE COMPLAINT</w:t>
      </w:r>
    </w:p>
    <w:p w:rsidR="00637C56" w:rsidRPr="00637C56" w:rsidRDefault="00637C56" w:rsidP="00637C56">
      <w:pPr>
        <w:rPr>
          <w:b/>
          <w:i/>
          <w:lang w:val="en-US"/>
        </w:rPr>
      </w:pPr>
      <w:r w:rsidRPr="00637C56">
        <w:rPr>
          <w:b/>
          <w:i/>
          <w:lang w:val="en-US"/>
        </w:rPr>
        <w:t>Procedure</w:t>
      </w:r>
    </w:p>
    <w:p w:rsidR="00637C56" w:rsidRPr="00637C56" w:rsidRDefault="00637C56" w:rsidP="00637C56">
      <w:pPr>
        <w:rPr>
          <w:i/>
          <w:lang w:val="en-US"/>
        </w:rPr>
      </w:pPr>
      <w:r w:rsidRPr="002658BA">
        <w:rPr>
          <w:lang w:val="en-US"/>
        </w:rPr>
        <w:t xml:space="preserve"> </w:t>
      </w:r>
      <w:r w:rsidRPr="00637C56">
        <w:rPr>
          <w:i/>
          <w:lang w:val="en-US"/>
        </w:rPr>
        <w:t>The following is the procedure for dealing with an alleged breach of the Code of Conduct:</w:t>
      </w:r>
    </w:p>
    <w:p w:rsidR="00637C56" w:rsidRPr="00637C56" w:rsidRDefault="00637C56" w:rsidP="00637C56">
      <w:pPr>
        <w:rPr>
          <w:b/>
          <w:lang w:val="en-US"/>
        </w:rPr>
      </w:pPr>
    </w:p>
    <w:p w:rsidR="009C33A8" w:rsidRPr="004D15FF" w:rsidRDefault="009C33A8" w:rsidP="009C33A8">
      <w:pPr>
        <w:jc w:val="both"/>
        <w:rPr>
          <w:i/>
          <w:lang w:val="en-US"/>
        </w:rPr>
      </w:pPr>
      <w:r w:rsidRPr="004D15FF">
        <w:rPr>
          <w:i/>
          <w:lang w:val="en-US"/>
        </w:rPr>
        <w:t>Lodging the Complaint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 xml:space="preserve">2.1 A complaint, being an allegation of a breach of the Code of </w:t>
      </w:r>
      <w:r>
        <w:rPr>
          <w:lang w:val="en-US"/>
        </w:rPr>
        <w:t>Conduct</w:t>
      </w:r>
      <w:r w:rsidRPr="002658BA">
        <w:rPr>
          <w:lang w:val="en-US"/>
        </w:rPr>
        <w:t>, may be made by any</w:t>
      </w:r>
      <w:r>
        <w:rPr>
          <w:lang w:val="en-US"/>
        </w:rPr>
        <w:t xml:space="preserve"> </w:t>
      </w:r>
      <w:r w:rsidRPr="002658BA">
        <w:rPr>
          <w:lang w:val="en-US"/>
        </w:rPr>
        <w:t>individual or entity concerni</w:t>
      </w:r>
      <w:r>
        <w:rPr>
          <w:lang w:val="en-US"/>
        </w:rPr>
        <w:t>ng any person who is an NZSSA</w:t>
      </w:r>
      <w:r w:rsidRPr="002658BA">
        <w:rPr>
          <w:lang w:val="en-US"/>
        </w:rPr>
        <w:t xml:space="preserve"> member or was a member at</w:t>
      </w:r>
      <w:r>
        <w:rPr>
          <w:lang w:val="en-US"/>
        </w:rPr>
        <w:t xml:space="preserve"> </w:t>
      </w:r>
      <w:r w:rsidRPr="002658BA">
        <w:rPr>
          <w:lang w:val="en-US"/>
        </w:rPr>
        <w:t>the time relevant to the complaint.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2.2 Placing such a complaint shall signify acceptance that the matter shall be determined in</w:t>
      </w:r>
      <w:r>
        <w:rPr>
          <w:lang w:val="en-US"/>
        </w:rPr>
        <w:t xml:space="preserve"> </w:t>
      </w:r>
      <w:r w:rsidRPr="002658BA">
        <w:rPr>
          <w:lang w:val="en-US"/>
        </w:rPr>
        <w:t xml:space="preserve">the manner prescribed </w:t>
      </w:r>
      <w:r w:rsidRPr="004D15FF">
        <w:rPr>
          <w:lang w:val="en-US"/>
        </w:rPr>
        <w:t xml:space="preserve">in </w:t>
      </w:r>
      <w:r w:rsidRPr="00D6669C">
        <w:rPr>
          <w:lang w:val="en-US"/>
        </w:rPr>
        <w:t>this Schedule</w:t>
      </w:r>
      <w:r w:rsidRPr="004D15FF">
        <w:rPr>
          <w:lang w:val="en-US"/>
        </w:rPr>
        <w:t xml:space="preserve">, </w:t>
      </w:r>
      <w:r w:rsidRPr="00D6669C">
        <w:rPr>
          <w:lang w:val="en-US"/>
        </w:rPr>
        <w:t>including the clauses dealing with publication of the findings of this consideration of the complaint.</w:t>
      </w:r>
      <w:r w:rsidRPr="002658BA">
        <w:rPr>
          <w:lang w:val="en-US"/>
        </w:rPr>
        <w:t xml:space="preserve"> The complainant also</w:t>
      </w:r>
      <w:r>
        <w:rPr>
          <w:lang w:val="en-US"/>
        </w:rPr>
        <w:t xml:space="preserve"> </w:t>
      </w:r>
      <w:r w:rsidRPr="002658BA">
        <w:rPr>
          <w:lang w:val="en-US"/>
        </w:rPr>
        <w:t xml:space="preserve">specifically waives any right to take civil action against the </w:t>
      </w:r>
      <w:r>
        <w:rPr>
          <w:lang w:val="en-US"/>
        </w:rPr>
        <w:t>NZSSA</w:t>
      </w:r>
      <w:r w:rsidRPr="002658BA">
        <w:rPr>
          <w:lang w:val="en-US"/>
        </w:rPr>
        <w:t xml:space="preserve"> should he or she disagree</w:t>
      </w:r>
      <w:r>
        <w:rPr>
          <w:lang w:val="en-US"/>
        </w:rPr>
        <w:t xml:space="preserve"> </w:t>
      </w:r>
      <w:r w:rsidRPr="002658BA">
        <w:rPr>
          <w:lang w:val="en-US"/>
        </w:rPr>
        <w:t xml:space="preserve">with the process or findings of the </w:t>
      </w:r>
      <w:r>
        <w:rPr>
          <w:lang w:val="en-US"/>
        </w:rPr>
        <w:t>NZSSA</w:t>
      </w:r>
      <w:r w:rsidRPr="002658BA">
        <w:rPr>
          <w:lang w:val="en-US"/>
        </w:rPr>
        <w:t>.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2.3 Nothing in this Schedule shall preclude the complainant or others taking civil or criminal</w:t>
      </w:r>
      <w:r>
        <w:rPr>
          <w:lang w:val="en-US"/>
        </w:rPr>
        <w:t xml:space="preserve"> </w:t>
      </w:r>
      <w:r w:rsidRPr="002658BA">
        <w:rPr>
          <w:lang w:val="en-US"/>
        </w:rPr>
        <w:t>proceedings against the member in question, and this process should not be seen as an</w:t>
      </w:r>
      <w:r>
        <w:rPr>
          <w:lang w:val="en-US"/>
        </w:rPr>
        <w:t xml:space="preserve"> </w:t>
      </w:r>
      <w:r w:rsidRPr="002658BA">
        <w:rPr>
          <w:lang w:val="en-US"/>
        </w:rPr>
        <w:t>alternative to doing so if appropriate.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 xml:space="preserve">2.4 The complaint must be made </w:t>
      </w:r>
      <w:r w:rsidRPr="00D6669C">
        <w:rPr>
          <w:lang w:val="en-US"/>
        </w:rPr>
        <w:t>on the prescribed form</w:t>
      </w:r>
      <w:r>
        <w:rPr>
          <w:lang w:val="en-US"/>
        </w:rPr>
        <w:t xml:space="preserve"> </w:t>
      </w:r>
      <w:r w:rsidRPr="00D6669C">
        <w:rPr>
          <w:i/>
          <w:lang w:val="en-US"/>
        </w:rPr>
        <w:t>(to be developed)</w:t>
      </w:r>
      <w:r w:rsidRPr="002658BA">
        <w:rPr>
          <w:lang w:val="en-US"/>
        </w:rPr>
        <w:t xml:space="preserve"> setting out particulars of the alleged</w:t>
      </w:r>
      <w:r>
        <w:rPr>
          <w:lang w:val="en-US"/>
        </w:rPr>
        <w:t xml:space="preserve"> </w:t>
      </w:r>
      <w:r w:rsidRPr="002658BA">
        <w:rPr>
          <w:lang w:val="en-US"/>
        </w:rPr>
        <w:t>breach and attaching any documentation or other relevant details. The complaint shall</w:t>
      </w:r>
      <w:r>
        <w:rPr>
          <w:lang w:val="en-US"/>
        </w:rPr>
        <w:t xml:space="preserve"> be addressed to the NZSSA Chairman</w:t>
      </w:r>
      <w:r w:rsidRPr="002658BA">
        <w:rPr>
          <w:lang w:val="en-US"/>
        </w:rPr>
        <w:t>, or if it is in relation</w:t>
      </w:r>
      <w:r>
        <w:rPr>
          <w:lang w:val="en-US"/>
        </w:rPr>
        <w:t xml:space="preserve"> to the conduct of the Chairman or an agent or business that is associated the Chairman</w:t>
      </w:r>
      <w:r w:rsidRPr="002658BA">
        <w:rPr>
          <w:lang w:val="en-US"/>
        </w:rPr>
        <w:t>, to the</w:t>
      </w:r>
      <w:r>
        <w:rPr>
          <w:lang w:val="en-US"/>
        </w:rPr>
        <w:t xml:space="preserve"> Deputy Chairman</w:t>
      </w:r>
      <w:r w:rsidRPr="002658BA">
        <w:rPr>
          <w:lang w:val="en-US"/>
        </w:rPr>
        <w:t>. This person shall be the “Receiver” of the complaint.</w:t>
      </w:r>
    </w:p>
    <w:p w:rsidR="009C33A8" w:rsidRPr="004D15FF" w:rsidRDefault="009C33A8" w:rsidP="009C33A8">
      <w:pPr>
        <w:jc w:val="both"/>
        <w:rPr>
          <w:i/>
          <w:lang w:val="en-US"/>
        </w:rPr>
      </w:pPr>
      <w:r w:rsidRPr="004D15FF">
        <w:rPr>
          <w:i/>
          <w:lang w:val="en-US"/>
        </w:rPr>
        <w:t>Receiving the Complaint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 xml:space="preserve">2.5 The </w:t>
      </w:r>
      <w:r>
        <w:rPr>
          <w:lang w:val="en-US"/>
        </w:rPr>
        <w:t>Chairman</w:t>
      </w:r>
      <w:r w:rsidRPr="002658BA">
        <w:rPr>
          <w:lang w:val="en-US"/>
        </w:rPr>
        <w:t xml:space="preserve"> (or Deputy </w:t>
      </w:r>
      <w:r>
        <w:rPr>
          <w:lang w:val="en-US"/>
        </w:rPr>
        <w:t>Chairman</w:t>
      </w:r>
      <w:r w:rsidRPr="002658BA">
        <w:rPr>
          <w:lang w:val="en-US"/>
        </w:rPr>
        <w:t>) may</w:t>
      </w:r>
      <w:r>
        <w:rPr>
          <w:lang w:val="en-US"/>
        </w:rPr>
        <w:t xml:space="preserve"> </w:t>
      </w:r>
      <w:r w:rsidRPr="002658BA">
        <w:rPr>
          <w:lang w:val="en-US"/>
        </w:rPr>
        <w:t>delegate to a</w:t>
      </w:r>
      <w:r>
        <w:rPr>
          <w:lang w:val="en-US"/>
        </w:rPr>
        <w:t xml:space="preserve">ny member of the Executive Committee </w:t>
      </w:r>
      <w:r w:rsidRPr="002658BA">
        <w:rPr>
          <w:lang w:val="en-US"/>
        </w:rPr>
        <w:t xml:space="preserve">to act </w:t>
      </w:r>
      <w:r>
        <w:rPr>
          <w:lang w:val="en-US"/>
        </w:rPr>
        <w:t xml:space="preserve">on his or her </w:t>
      </w:r>
      <w:r w:rsidRPr="002658BA">
        <w:rPr>
          <w:lang w:val="en-US"/>
        </w:rPr>
        <w:t>behalf as Receiver to discharge the remainder of his or her responsibilities in relation to the</w:t>
      </w:r>
      <w:r>
        <w:rPr>
          <w:lang w:val="en-US"/>
        </w:rPr>
        <w:t xml:space="preserve"> </w:t>
      </w:r>
      <w:r w:rsidRPr="002658BA">
        <w:rPr>
          <w:lang w:val="en-US"/>
        </w:rPr>
        <w:t>matter if he or she sees f</w:t>
      </w:r>
      <w:r>
        <w:rPr>
          <w:lang w:val="en-US"/>
        </w:rPr>
        <w:t>it. For example, if there is a conflict of i</w:t>
      </w:r>
      <w:r w:rsidRPr="002658BA">
        <w:rPr>
          <w:lang w:val="en-US"/>
        </w:rPr>
        <w:t>nterest, or if he or she is</w:t>
      </w:r>
      <w:r>
        <w:rPr>
          <w:lang w:val="en-US"/>
        </w:rPr>
        <w:t xml:space="preserve"> </w:t>
      </w:r>
      <w:r w:rsidRPr="002658BA">
        <w:rPr>
          <w:lang w:val="en-US"/>
        </w:rPr>
        <w:t>unable to fulfill the Receiver’s requirements within the time required.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2.6 The Receiver must acknowledge receipt of the complaint in writing, and notify the member</w:t>
      </w:r>
      <w:r>
        <w:rPr>
          <w:lang w:val="en-US"/>
        </w:rPr>
        <w:t xml:space="preserve"> of </w:t>
      </w:r>
      <w:r w:rsidRPr="002658BA">
        <w:rPr>
          <w:lang w:val="en-US"/>
        </w:rPr>
        <w:t>the complaint in writing (attaching a copy of the complaint and all documentation</w:t>
      </w:r>
      <w:r>
        <w:rPr>
          <w:lang w:val="en-US"/>
        </w:rPr>
        <w:t xml:space="preserve"> </w:t>
      </w:r>
      <w:r w:rsidRPr="002658BA">
        <w:rPr>
          <w:lang w:val="en-US"/>
        </w:rPr>
        <w:t>provided with the complaint), including that the complaint has been referred to the</w:t>
      </w:r>
      <w:r>
        <w:rPr>
          <w:lang w:val="en-US"/>
        </w:rPr>
        <w:t xml:space="preserve"> </w:t>
      </w:r>
      <w:r w:rsidRPr="00D6669C">
        <w:rPr>
          <w:lang w:val="en-US"/>
        </w:rPr>
        <w:t>Discipline and Professional Conduct Board</w:t>
      </w:r>
      <w:r w:rsidRPr="00EA1658">
        <w:rPr>
          <w:lang w:val="en-US"/>
        </w:rPr>
        <w:t xml:space="preserve"> who will hold a hearing into the complaint.</w:t>
      </w:r>
    </w:p>
    <w:p w:rsidR="009C33A8" w:rsidRPr="004D15FF" w:rsidRDefault="009C33A8" w:rsidP="009C33A8">
      <w:pPr>
        <w:jc w:val="both"/>
        <w:rPr>
          <w:i/>
          <w:lang w:val="en-US"/>
        </w:rPr>
      </w:pPr>
      <w:r w:rsidRPr="004D15FF">
        <w:rPr>
          <w:i/>
          <w:lang w:val="en-US"/>
        </w:rPr>
        <w:t>Referral to Discipline and Professional Conduct Board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2.7 The Receiver must refer the complaint to the Chair of the Discipline and Professional</w:t>
      </w:r>
      <w:r>
        <w:rPr>
          <w:lang w:val="en-US"/>
        </w:rPr>
        <w:t xml:space="preserve"> </w:t>
      </w:r>
      <w:r w:rsidRPr="002658BA">
        <w:rPr>
          <w:lang w:val="en-US"/>
        </w:rPr>
        <w:t xml:space="preserve">Conduct Board within </w:t>
      </w:r>
      <w:r>
        <w:rPr>
          <w:lang w:val="en-US"/>
        </w:rPr>
        <w:t>5 working</w:t>
      </w:r>
      <w:r w:rsidRPr="002658BA">
        <w:rPr>
          <w:lang w:val="en-US"/>
        </w:rPr>
        <w:t xml:space="preserve"> days of receipt.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2.8 If the Chair of the Discipline and Professional Conduct Board is not available to complete the</w:t>
      </w:r>
      <w:r>
        <w:rPr>
          <w:lang w:val="en-US"/>
        </w:rPr>
        <w:t xml:space="preserve"> </w:t>
      </w:r>
      <w:r w:rsidRPr="002658BA">
        <w:rPr>
          <w:lang w:val="en-US"/>
        </w:rPr>
        <w:t>requirements in this Sched</w:t>
      </w:r>
      <w:r>
        <w:rPr>
          <w:lang w:val="en-US"/>
        </w:rPr>
        <w:t>ule in a timely manner the Chairman</w:t>
      </w:r>
      <w:r w:rsidRPr="002658BA">
        <w:rPr>
          <w:lang w:val="en-US"/>
        </w:rPr>
        <w:t xml:space="preserve"> may </w:t>
      </w:r>
      <w:proofErr w:type="spellStart"/>
      <w:r w:rsidRPr="002658BA">
        <w:rPr>
          <w:lang w:val="en-US"/>
        </w:rPr>
        <w:t>authorise</w:t>
      </w:r>
      <w:proofErr w:type="spellEnd"/>
      <w:r w:rsidRPr="002658BA">
        <w:rPr>
          <w:lang w:val="en-US"/>
        </w:rPr>
        <w:t xml:space="preserve"> another</w:t>
      </w:r>
      <w:r>
        <w:rPr>
          <w:lang w:val="en-US"/>
        </w:rPr>
        <w:t xml:space="preserve"> </w:t>
      </w:r>
      <w:r w:rsidRPr="002658BA">
        <w:rPr>
          <w:lang w:val="en-US"/>
        </w:rPr>
        <w:t xml:space="preserve">member of the </w:t>
      </w:r>
      <w:r>
        <w:rPr>
          <w:lang w:val="en-US"/>
        </w:rPr>
        <w:t xml:space="preserve">Executive Committee </w:t>
      </w:r>
      <w:r w:rsidRPr="002658BA">
        <w:rPr>
          <w:lang w:val="en-US"/>
        </w:rPr>
        <w:t>to Chair proceedings and</w:t>
      </w:r>
      <w:r>
        <w:rPr>
          <w:lang w:val="en-US"/>
        </w:rPr>
        <w:t xml:space="preserve"> </w:t>
      </w:r>
      <w:r w:rsidRPr="002658BA">
        <w:rPr>
          <w:lang w:val="en-US"/>
        </w:rPr>
        <w:t>discharge the duties of the Chair as outlined in this Schedule.</w:t>
      </w:r>
    </w:p>
    <w:p w:rsidR="009C33A8" w:rsidRPr="004D15FF" w:rsidRDefault="009C33A8" w:rsidP="009C33A8">
      <w:pPr>
        <w:jc w:val="both"/>
        <w:rPr>
          <w:i/>
          <w:lang w:val="en-US"/>
        </w:rPr>
      </w:pPr>
      <w:r w:rsidRPr="004D15FF">
        <w:rPr>
          <w:i/>
          <w:lang w:val="en-US"/>
        </w:rPr>
        <w:t>Frivolous or Vexatious Complaints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2.9 At any stage of proceedings if the Chair of the Discipline and Professional Conduct Board</w:t>
      </w:r>
      <w:r>
        <w:rPr>
          <w:lang w:val="en-US"/>
        </w:rPr>
        <w:t xml:space="preserve"> </w:t>
      </w:r>
      <w:r w:rsidRPr="002658BA">
        <w:rPr>
          <w:lang w:val="en-US"/>
        </w:rPr>
        <w:t>believes that the complaint is frivolous or vexatious they may immediately call for a vote</w:t>
      </w:r>
      <w:r>
        <w:rPr>
          <w:lang w:val="en-US"/>
        </w:rPr>
        <w:t xml:space="preserve"> </w:t>
      </w:r>
      <w:r w:rsidRPr="002658BA">
        <w:rPr>
          <w:lang w:val="en-US"/>
        </w:rPr>
        <w:t>of the Discipline and Professional Conduct Board as to whether it is indeed frivolous</w:t>
      </w:r>
      <w:r>
        <w:rPr>
          <w:lang w:val="en-US"/>
        </w:rPr>
        <w:t xml:space="preserve"> </w:t>
      </w:r>
      <w:r w:rsidRPr="002658BA">
        <w:rPr>
          <w:lang w:val="en-US"/>
        </w:rPr>
        <w:t>or vexatious. This vote may be conducted in any way prescribed by the Chair, including</w:t>
      </w:r>
      <w:r>
        <w:rPr>
          <w:lang w:val="en-US"/>
        </w:rPr>
        <w:t xml:space="preserve"> </w:t>
      </w:r>
      <w:r w:rsidRPr="002658BA">
        <w:rPr>
          <w:lang w:val="en-US"/>
        </w:rPr>
        <w:t>via email.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2.10 If the Discipline and Professional Conduct Board votes by a three quarters majority that the</w:t>
      </w:r>
      <w:r>
        <w:rPr>
          <w:lang w:val="en-US"/>
        </w:rPr>
        <w:t xml:space="preserve"> </w:t>
      </w:r>
      <w:r w:rsidRPr="002658BA">
        <w:rPr>
          <w:lang w:val="en-US"/>
        </w:rPr>
        <w:t>complaint is frivolous or vexatious it shall be immediately dismissed.</w:t>
      </w:r>
    </w:p>
    <w:p w:rsidR="009C33A8" w:rsidRPr="004D15FF" w:rsidRDefault="009C33A8" w:rsidP="009C33A8">
      <w:pPr>
        <w:jc w:val="both"/>
        <w:rPr>
          <w:i/>
          <w:lang w:val="en-US"/>
        </w:rPr>
      </w:pPr>
      <w:r w:rsidRPr="004D15FF">
        <w:rPr>
          <w:i/>
          <w:lang w:val="en-US"/>
        </w:rPr>
        <w:t>Hearing of the Discipline and Professional Conduct Board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2.11 The Chair of the Discipline and Professional Conduct Board shall forward a copy of the</w:t>
      </w:r>
      <w:r>
        <w:rPr>
          <w:lang w:val="en-US"/>
        </w:rPr>
        <w:t xml:space="preserve"> </w:t>
      </w:r>
      <w:r w:rsidRPr="002658BA">
        <w:rPr>
          <w:lang w:val="en-US"/>
        </w:rPr>
        <w:t>complaint and all supporting information to the members of the Discipline and Professional</w:t>
      </w:r>
      <w:r>
        <w:rPr>
          <w:lang w:val="en-US"/>
        </w:rPr>
        <w:t xml:space="preserve"> </w:t>
      </w:r>
      <w:r w:rsidRPr="002658BA">
        <w:rPr>
          <w:lang w:val="en-US"/>
        </w:rPr>
        <w:t>Conduct Board and arrange a hearing of the Board, which shall be between 3 and 6 weeks</w:t>
      </w:r>
      <w:r>
        <w:rPr>
          <w:lang w:val="en-US"/>
        </w:rPr>
        <w:t xml:space="preserve"> </w:t>
      </w:r>
      <w:r w:rsidRPr="002658BA">
        <w:rPr>
          <w:lang w:val="en-US"/>
        </w:rPr>
        <w:t>from the date the complaint is referred. The Chair of this Board may choose a hearing time</w:t>
      </w:r>
      <w:r>
        <w:rPr>
          <w:lang w:val="en-US"/>
        </w:rPr>
        <w:t xml:space="preserve"> </w:t>
      </w:r>
      <w:r w:rsidRPr="002658BA">
        <w:rPr>
          <w:lang w:val="en-US"/>
        </w:rPr>
        <w:t>outside this timeframe if it is necessary to ensure a fair hearing, however the hearing must</w:t>
      </w:r>
      <w:r>
        <w:rPr>
          <w:lang w:val="en-US"/>
        </w:rPr>
        <w:t xml:space="preserve"> </w:t>
      </w:r>
      <w:r w:rsidRPr="002658BA">
        <w:rPr>
          <w:lang w:val="en-US"/>
        </w:rPr>
        <w:t>be conducted in a timely fashion.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2.12 The quorum for the hearing shall be two thirds of the membership of the Discipline and</w:t>
      </w:r>
      <w:r>
        <w:rPr>
          <w:lang w:val="en-US"/>
        </w:rPr>
        <w:t xml:space="preserve"> </w:t>
      </w:r>
      <w:r w:rsidRPr="002658BA">
        <w:rPr>
          <w:lang w:val="en-US"/>
        </w:rPr>
        <w:t>Professional Conduct Boa</w:t>
      </w:r>
      <w:r>
        <w:rPr>
          <w:lang w:val="en-US"/>
        </w:rPr>
        <w:t>rd. The hearing may be held by t</w:t>
      </w:r>
      <w:r w:rsidRPr="002658BA">
        <w:rPr>
          <w:lang w:val="en-US"/>
        </w:rPr>
        <w:t>eleconference or in person.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2.13 Hearings are confidential and the evidence provided during a hearing is not published, other</w:t>
      </w:r>
      <w:r>
        <w:rPr>
          <w:lang w:val="en-US"/>
        </w:rPr>
        <w:t xml:space="preserve"> </w:t>
      </w:r>
      <w:r w:rsidRPr="002658BA">
        <w:rPr>
          <w:lang w:val="en-US"/>
        </w:rPr>
        <w:t>than that to support a published verdict (see below).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2.14 The complainant will have the option of addressing the hearing of the Discipline and</w:t>
      </w:r>
      <w:r>
        <w:rPr>
          <w:lang w:val="en-US"/>
        </w:rPr>
        <w:t xml:space="preserve"> </w:t>
      </w:r>
      <w:r w:rsidRPr="002658BA">
        <w:rPr>
          <w:lang w:val="en-US"/>
        </w:rPr>
        <w:t>Professional Conduct Board in person (where the hearing is held in person) or by</w:t>
      </w:r>
      <w:r>
        <w:rPr>
          <w:lang w:val="en-US"/>
        </w:rPr>
        <w:t xml:space="preserve"> t</w:t>
      </w:r>
      <w:r w:rsidRPr="002658BA">
        <w:rPr>
          <w:lang w:val="en-US"/>
        </w:rPr>
        <w:t>eleconference for the purpose of providing further verbal evidence. If they are to address the hearing they may only be present for the</w:t>
      </w:r>
      <w:r>
        <w:rPr>
          <w:lang w:val="en-US"/>
        </w:rPr>
        <w:t xml:space="preserve"> </w:t>
      </w:r>
      <w:r w:rsidRPr="002658BA">
        <w:rPr>
          <w:lang w:val="en-US"/>
        </w:rPr>
        <w:t>portion of the hearing set aside for that purpose.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2.15 The Discipline and Professional Conduct Board may call on any witnesses or other persons</w:t>
      </w:r>
      <w:r>
        <w:rPr>
          <w:lang w:val="en-US"/>
        </w:rPr>
        <w:t xml:space="preserve"> </w:t>
      </w:r>
      <w:r w:rsidRPr="002658BA">
        <w:rPr>
          <w:lang w:val="en-US"/>
        </w:rPr>
        <w:t>to provide verbal evidence to the hearing, but has no authority to compel. Any witness may</w:t>
      </w:r>
      <w:r>
        <w:rPr>
          <w:lang w:val="en-US"/>
        </w:rPr>
        <w:t xml:space="preserve"> </w:t>
      </w:r>
      <w:r w:rsidRPr="002658BA">
        <w:rPr>
          <w:lang w:val="en-US"/>
        </w:rPr>
        <w:t>opt to provide evidence by way of a signed statement. Any witness providing verbal evidence</w:t>
      </w:r>
      <w:r>
        <w:rPr>
          <w:lang w:val="en-US"/>
        </w:rPr>
        <w:t xml:space="preserve"> </w:t>
      </w:r>
      <w:r w:rsidRPr="002658BA">
        <w:rPr>
          <w:lang w:val="en-US"/>
        </w:rPr>
        <w:t>may only be present for the portion of the hearing set aside for that purpose.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2.16 In keeping with the principles of natural justice, the member alleged to have committed the</w:t>
      </w:r>
      <w:r>
        <w:rPr>
          <w:lang w:val="en-US"/>
        </w:rPr>
        <w:t xml:space="preserve"> </w:t>
      </w:r>
      <w:r w:rsidRPr="002658BA">
        <w:rPr>
          <w:lang w:val="en-US"/>
        </w:rPr>
        <w:t>breach will have the option of being present during all verbal evidence but may not address</w:t>
      </w:r>
      <w:r>
        <w:rPr>
          <w:lang w:val="en-US"/>
        </w:rPr>
        <w:t xml:space="preserve"> </w:t>
      </w:r>
      <w:r w:rsidRPr="002658BA">
        <w:rPr>
          <w:lang w:val="en-US"/>
        </w:rPr>
        <w:t>the complainant, witnesses, or the Board at that time.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2.17 The member alleged to have committed the breach will have the option of addressing the</w:t>
      </w:r>
      <w:r>
        <w:rPr>
          <w:lang w:val="en-US"/>
        </w:rPr>
        <w:t xml:space="preserve"> </w:t>
      </w:r>
      <w:r w:rsidRPr="002658BA">
        <w:rPr>
          <w:lang w:val="en-US"/>
        </w:rPr>
        <w:t>hearing of the Discipline and Professional Conduct Board in person (where the hearing</w:t>
      </w:r>
      <w:r>
        <w:rPr>
          <w:lang w:val="en-US"/>
        </w:rPr>
        <w:t xml:space="preserve"> </w:t>
      </w:r>
      <w:r w:rsidRPr="002658BA">
        <w:rPr>
          <w:lang w:val="en-US"/>
        </w:rPr>
        <w:t>is held in person) or by Teleconference for the purpose of providing verbal evidence. The</w:t>
      </w:r>
      <w:r>
        <w:rPr>
          <w:lang w:val="en-US"/>
        </w:rPr>
        <w:t xml:space="preserve"> </w:t>
      </w:r>
      <w:r w:rsidRPr="002658BA">
        <w:rPr>
          <w:lang w:val="en-US"/>
        </w:rPr>
        <w:t>member may also choose to provide evidence in writing in advance by signed statement. The</w:t>
      </w:r>
      <w:r>
        <w:rPr>
          <w:lang w:val="en-US"/>
        </w:rPr>
        <w:t xml:space="preserve"> </w:t>
      </w:r>
      <w:r w:rsidRPr="002658BA">
        <w:rPr>
          <w:lang w:val="en-US"/>
        </w:rPr>
        <w:t>complainant may equally opt not to do either and this shall not be construed as evidence of</w:t>
      </w:r>
      <w:r>
        <w:rPr>
          <w:lang w:val="en-US"/>
        </w:rPr>
        <w:t xml:space="preserve"> </w:t>
      </w:r>
      <w:r w:rsidRPr="002658BA">
        <w:rPr>
          <w:lang w:val="en-US"/>
        </w:rPr>
        <w:t>acceptance of the allegation of breach.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2.18 The member alleged to have committed the breach may choose to be represented.</w:t>
      </w:r>
    </w:p>
    <w:p w:rsidR="009C33A8" w:rsidRPr="004D15FF" w:rsidRDefault="009C33A8" w:rsidP="009C33A8">
      <w:pPr>
        <w:jc w:val="both"/>
        <w:rPr>
          <w:i/>
          <w:lang w:val="en-US"/>
        </w:rPr>
      </w:pPr>
      <w:r w:rsidRPr="004D15FF">
        <w:rPr>
          <w:i/>
          <w:lang w:val="en-US"/>
        </w:rPr>
        <w:t>Outcome of Hearing</w:t>
      </w:r>
    </w:p>
    <w:p w:rsidR="009C33A8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2.19 The Discipline and Professional Conduct Board shall deliberate in private until such time that:</w:t>
      </w:r>
    </w:p>
    <w:p w:rsidR="009C33A8" w:rsidRDefault="009C33A8" w:rsidP="009C33A8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2C5C01">
        <w:rPr>
          <w:lang w:val="en-US"/>
        </w:rPr>
        <w:t>The Board rules by a three quarters majority that a significant breach has</w:t>
      </w:r>
      <w:r>
        <w:rPr>
          <w:lang w:val="en-US"/>
        </w:rPr>
        <w:t xml:space="preserve"> occurred. In this </w:t>
      </w:r>
      <w:r w:rsidRPr="002C5C01">
        <w:rPr>
          <w:lang w:val="en-US"/>
        </w:rPr>
        <w:t>case a breach shall be found proved and the finding, along with</w:t>
      </w:r>
      <w:r>
        <w:rPr>
          <w:lang w:val="en-US"/>
        </w:rPr>
        <w:t xml:space="preserve"> </w:t>
      </w:r>
      <w:r w:rsidRPr="002C5C01">
        <w:rPr>
          <w:lang w:val="en-US"/>
        </w:rPr>
        <w:t>a detailed justification for the finding, shall b</w:t>
      </w:r>
      <w:r>
        <w:rPr>
          <w:lang w:val="en-US"/>
        </w:rPr>
        <w:t xml:space="preserve">e referred to the </w:t>
      </w:r>
      <w:r w:rsidRPr="00C251AF">
        <w:rPr>
          <w:lang w:val="en-US"/>
        </w:rPr>
        <w:t>Executive Committee</w:t>
      </w:r>
      <w:r w:rsidRPr="002C5C01">
        <w:rPr>
          <w:lang w:val="en-US"/>
        </w:rPr>
        <w:t>;</w:t>
      </w:r>
    </w:p>
    <w:p w:rsidR="009C33A8" w:rsidRDefault="009C33A8" w:rsidP="009C33A8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2C5C01">
        <w:rPr>
          <w:lang w:val="en-US"/>
        </w:rPr>
        <w:t>The Board rules by a three quarters majority that a technical breach occurred, but finds that the breach is trivial or trifling and the matter is dismissed;</w:t>
      </w:r>
    </w:p>
    <w:p w:rsidR="009C33A8" w:rsidRPr="00C251AF" w:rsidRDefault="009C33A8" w:rsidP="009C33A8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2C5C01">
        <w:rPr>
          <w:lang w:val="en-US"/>
        </w:rPr>
        <w:t>The Board rules by a three quarters majority that no breach has occurred and the</w:t>
      </w:r>
      <w:r>
        <w:rPr>
          <w:lang w:val="en-US"/>
        </w:rPr>
        <w:t xml:space="preserve"> </w:t>
      </w:r>
      <w:r w:rsidRPr="00C251AF">
        <w:rPr>
          <w:lang w:val="en-US"/>
        </w:rPr>
        <w:t>matter is dismissed;</w:t>
      </w:r>
    </w:p>
    <w:p w:rsidR="009C33A8" w:rsidRPr="002658BA" w:rsidRDefault="009C33A8" w:rsidP="009C33A8">
      <w:pPr>
        <w:jc w:val="both"/>
        <w:rPr>
          <w:lang w:val="en-US"/>
        </w:rPr>
      </w:pPr>
      <w:r>
        <w:rPr>
          <w:lang w:val="en-US"/>
        </w:rPr>
        <w:t>If t</w:t>
      </w:r>
      <w:r w:rsidRPr="002658BA">
        <w:rPr>
          <w:lang w:val="en-US"/>
        </w:rPr>
        <w:t>he Board cannot agree by a three quarters majo</w:t>
      </w:r>
      <w:r>
        <w:rPr>
          <w:lang w:val="en-US"/>
        </w:rPr>
        <w:t xml:space="preserve">rity that a breach has occurred </w:t>
      </w:r>
      <w:r w:rsidRPr="002658BA">
        <w:rPr>
          <w:lang w:val="en-US"/>
        </w:rPr>
        <w:t xml:space="preserve">and the Chair determines that further deliberation would be </w:t>
      </w:r>
      <w:r>
        <w:rPr>
          <w:lang w:val="en-US"/>
        </w:rPr>
        <w:t>ineffective</w:t>
      </w:r>
      <w:r w:rsidRPr="002658BA">
        <w:rPr>
          <w:lang w:val="en-US"/>
        </w:rPr>
        <w:t>. The matter is therefore found to be unproved and is dismissed.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2.20 The complainant and the member shall be informed of the outcome without delay.</w:t>
      </w:r>
    </w:p>
    <w:p w:rsidR="009C33A8" w:rsidRPr="004D15FF" w:rsidRDefault="009C33A8" w:rsidP="009C33A8">
      <w:pPr>
        <w:jc w:val="both"/>
        <w:rPr>
          <w:i/>
          <w:lang w:val="en-US"/>
        </w:rPr>
      </w:pPr>
      <w:r w:rsidRPr="004D15FF">
        <w:rPr>
          <w:i/>
          <w:lang w:val="en-US"/>
        </w:rPr>
        <w:t>Penalty Imposed</w:t>
      </w:r>
    </w:p>
    <w:p w:rsidR="009C33A8" w:rsidRPr="00EA1658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2.21 In the case of a breach, the Discipline and Professional Conduct Board shall agree a penalty</w:t>
      </w:r>
      <w:r>
        <w:rPr>
          <w:lang w:val="en-US"/>
        </w:rPr>
        <w:t xml:space="preserve"> </w:t>
      </w:r>
      <w:r w:rsidRPr="002658BA">
        <w:rPr>
          <w:lang w:val="en-US"/>
        </w:rPr>
        <w:t>consistent with both the gravity of the breach and previous penalties for similar breaches</w:t>
      </w:r>
      <w:r>
        <w:rPr>
          <w:lang w:val="en-US"/>
        </w:rPr>
        <w:t xml:space="preserve"> f</w:t>
      </w:r>
      <w:r w:rsidRPr="002658BA">
        <w:rPr>
          <w:lang w:val="en-US"/>
        </w:rPr>
        <w:t>rom the</w:t>
      </w:r>
      <w:r>
        <w:rPr>
          <w:lang w:val="en-US"/>
        </w:rPr>
        <w:t xml:space="preserve"> </w:t>
      </w:r>
      <w:r w:rsidRPr="002658BA">
        <w:rPr>
          <w:lang w:val="en-US"/>
        </w:rPr>
        <w:t xml:space="preserve">options provided </w:t>
      </w:r>
      <w:r w:rsidRPr="00EA1658">
        <w:rPr>
          <w:lang w:val="en-US"/>
        </w:rPr>
        <w:t xml:space="preserve">in the </w:t>
      </w:r>
      <w:r w:rsidRPr="00D6669C">
        <w:rPr>
          <w:lang w:val="en-US"/>
        </w:rPr>
        <w:t>NZSSA Rules.</w:t>
      </w:r>
      <w:r w:rsidRPr="00EA1658">
        <w:rPr>
          <w:lang w:val="en-US"/>
        </w:rPr>
        <w:t xml:space="preserve"> A report outlining the findings and penalty shall be forwarded to the Executive Committee without delay.</w:t>
      </w:r>
    </w:p>
    <w:p w:rsidR="009C33A8" w:rsidRPr="002658BA" w:rsidRDefault="009C33A8" w:rsidP="009C33A8">
      <w:pPr>
        <w:jc w:val="both"/>
        <w:rPr>
          <w:lang w:val="en-US"/>
        </w:rPr>
      </w:pPr>
      <w:r w:rsidRPr="00EA1658">
        <w:rPr>
          <w:lang w:val="en-US"/>
        </w:rPr>
        <w:t>2.22 In the case of a breach, the Discipline and Professional Conduct Board shal</w:t>
      </w:r>
      <w:r w:rsidRPr="00D6669C">
        <w:rPr>
          <w:lang w:val="en-US"/>
        </w:rPr>
        <w:t>l solely decide the penalty, if any, from the remedies provided in the Rules</w:t>
      </w:r>
      <w:r>
        <w:rPr>
          <w:lang w:val="en-US"/>
        </w:rPr>
        <w:t>.  Subject to 2.25, t</w:t>
      </w:r>
      <w:r w:rsidRPr="00EA1658">
        <w:rPr>
          <w:lang w:val="en-US"/>
        </w:rPr>
        <w:t>he penalty is not subject to appeal.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2.23 The Discipline and Professional Conduct Board shall determine whether the existence,</w:t>
      </w:r>
      <w:r>
        <w:rPr>
          <w:lang w:val="en-US"/>
        </w:rPr>
        <w:t xml:space="preserve"> </w:t>
      </w:r>
      <w:r w:rsidRPr="002658BA">
        <w:rPr>
          <w:lang w:val="en-US"/>
        </w:rPr>
        <w:t>details, finding, complainant identity, and/or penalty shall be released publicly, and no other</w:t>
      </w:r>
      <w:r>
        <w:rPr>
          <w:lang w:val="en-US"/>
        </w:rPr>
        <w:t xml:space="preserve"> </w:t>
      </w:r>
      <w:r w:rsidRPr="002658BA">
        <w:rPr>
          <w:lang w:val="en-US"/>
        </w:rPr>
        <w:t>member or participant shall release in part or full any determination or detail related to the</w:t>
      </w:r>
      <w:r>
        <w:rPr>
          <w:lang w:val="en-US"/>
        </w:rPr>
        <w:t xml:space="preserve"> </w:t>
      </w:r>
      <w:r w:rsidRPr="002658BA">
        <w:rPr>
          <w:lang w:val="en-US"/>
        </w:rPr>
        <w:t>hearing or complaint other than that which this Board chooses to release.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2.24 If the hearing uncovers significant criminal or civ</w:t>
      </w:r>
      <w:r>
        <w:rPr>
          <w:lang w:val="en-US"/>
        </w:rPr>
        <w:t>il wrongdoing the Executive Committee</w:t>
      </w:r>
      <w:r w:rsidRPr="002658BA">
        <w:rPr>
          <w:lang w:val="en-US"/>
        </w:rPr>
        <w:t xml:space="preserve"> may opt</w:t>
      </w:r>
      <w:r>
        <w:rPr>
          <w:lang w:val="en-US"/>
        </w:rPr>
        <w:t xml:space="preserve"> </w:t>
      </w:r>
      <w:r w:rsidRPr="002658BA">
        <w:rPr>
          <w:lang w:val="en-US"/>
        </w:rPr>
        <w:t>to refer the matter to the NZ Police or other law enforcement agency by way of a formal</w:t>
      </w:r>
      <w:r>
        <w:rPr>
          <w:lang w:val="en-US"/>
        </w:rPr>
        <w:t xml:space="preserve"> </w:t>
      </w:r>
      <w:r w:rsidRPr="002658BA">
        <w:rPr>
          <w:lang w:val="en-US"/>
        </w:rPr>
        <w:t>complaint, or commence other legal proceedings as it sees fit.</w:t>
      </w:r>
    </w:p>
    <w:p w:rsidR="009C33A8" w:rsidRPr="004D15FF" w:rsidRDefault="009C33A8" w:rsidP="009C33A8">
      <w:pPr>
        <w:jc w:val="both"/>
        <w:rPr>
          <w:i/>
          <w:lang w:val="en-US"/>
        </w:rPr>
      </w:pPr>
      <w:r w:rsidRPr="004D15FF">
        <w:rPr>
          <w:i/>
          <w:lang w:val="en-US"/>
        </w:rPr>
        <w:t>Appealing the Determination of the Hearing</w:t>
      </w:r>
    </w:p>
    <w:p w:rsidR="009C33A8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2.25 An Appeal against any finding may be made by either the Complainant or Member</w:t>
      </w:r>
      <w:r>
        <w:rPr>
          <w:lang w:val="en-US"/>
        </w:rPr>
        <w:t xml:space="preserve"> </w:t>
      </w:r>
      <w:r w:rsidRPr="002658BA">
        <w:rPr>
          <w:lang w:val="en-US"/>
        </w:rPr>
        <w:t>concerned for any of the following reasons:</w:t>
      </w:r>
    </w:p>
    <w:p w:rsidR="009C33A8" w:rsidRDefault="009C33A8" w:rsidP="009C33A8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067FA9">
        <w:rPr>
          <w:lang w:val="en-US"/>
        </w:rPr>
        <w:t>If further evidence that was not previously available becomes available that</w:t>
      </w:r>
      <w:r>
        <w:rPr>
          <w:lang w:val="en-US"/>
        </w:rPr>
        <w:t xml:space="preserve"> </w:t>
      </w:r>
      <w:r w:rsidRPr="00067FA9">
        <w:rPr>
          <w:lang w:val="en-US"/>
        </w:rPr>
        <w:t>is materially different to any considered during the hearing and which, on</w:t>
      </w:r>
      <w:r>
        <w:rPr>
          <w:lang w:val="en-US"/>
        </w:rPr>
        <w:t xml:space="preserve"> </w:t>
      </w:r>
      <w:r w:rsidRPr="00067FA9">
        <w:rPr>
          <w:lang w:val="en-US"/>
        </w:rPr>
        <w:t xml:space="preserve">balance, could change the </w:t>
      </w:r>
      <w:r>
        <w:rPr>
          <w:lang w:val="en-US"/>
        </w:rPr>
        <w:t>Board’s decision</w:t>
      </w:r>
      <w:r w:rsidRPr="00067FA9">
        <w:rPr>
          <w:lang w:val="en-US"/>
        </w:rPr>
        <w:t>;</w:t>
      </w:r>
    </w:p>
    <w:p w:rsidR="009C33A8" w:rsidRDefault="009C33A8" w:rsidP="009C33A8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067FA9">
        <w:rPr>
          <w:lang w:val="en-US"/>
        </w:rPr>
        <w:t>If the procedure outlined in this schedule was n</w:t>
      </w:r>
      <w:r>
        <w:rPr>
          <w:lang w:val="en-US"/>
        </w:rPr>
        <w:t xml:space="preserve">ot adhered to, and the breach is </w:t>
      </w:r>
      <w:r w:rsidRPr="00067FA9">
        <w:rPr>
          <w:lang w:val="en-US"/>
        </w:rPr>
        <w:t>more than trivial and may have materially changed the outcome of the hearing;</w:t>
      </w:r>
    </w:p>
    <w:p w:rsidR="009C33A8" w:rsidRPr="00067FA9" w:rsidRDefault="009C33A8" w:rsidP="009C33A8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067FA9">
        <w:rPr>
          <w:lang w:val="en-US"/>
        </w:rPr>
        <w:t>A member of the Discipline and Professional Conduct Board had a significant</w:t>
      </w:r>
      <w:r>
        <w:rPr>
          <w:lang w:val="en-US"/>
        </w:rPr>
        <w:t xml:space="preserve"> </w:t>
      </w:r>
      <w:r w:rsidRPr="00067FA9">
        <w:rPr>
          <w:lang w:val="en-US"/>
        </w:rPr>
        <w:t>undeclared Conflict of Interest which may have impacted upon his or her</w:t>
      </w:r>
      <w:r>
        <w:rPr>
          <w:lang w:val="en-US"/>
        </w:rPr>
        <w:t xml:space="preserve"> </w:t>
      </w:r>
      <w:r w:rsidRPr="00067FA9">
        <w:rPr>
          <w:lang w:val="en-US"/>
        </w:rPr>
        <w:t>impartiality.</w:t>
      </w:r>
    </w:p>
    <w:p w:rsidR="009C33A8" w:rsidRPr="004D15FF" w:rsidRDefault="009C33A8" w:rsidP="009C33A8">
      <w:pPr>
        <w:jc w:val="both"/>
        <w:rPr>
          <w:i/>
          <w:lang w:val="en-US"/>
        </w:rPr>
      </w:pPr>
      <w:r w:rsidRPr="004D15FF">
        <w:rPr>
          <w:i/>
          <w:lang w:val="en-US"/>
        </w:rPr>
        <w:t>2.26 Disagreeing with the determination or penalty shall not be grounds for appeal.</w:t>
      </w:r>
    </w:p>
    <w:p w:rsidR="009C33A8" w:rsidRPr="002658BA" w:rsidRDefault="009C33A8" w:rsidP="009C33A8">
      <w:pPr>
        <w:jc w:val="both"/>
        <w:rPr>
          <w:lang w:val="en-US"/>
        </w:rPr>
      </w:pPr>
      <w:r w:rsidRPr="002658BA">
        <w:rPr>
          <w:lang w:val="en-US"/>
        </w:rPr>
        <w:t>2.27 Any appeal should be made to the original Receiver within 21 days of the determination of</w:t>
      </w:r>
      <w:r>
        <w:rPr>
          <w:lang w:val="en-US"/>
        </w:rPr>
        <w:t xml:space="preserve"> </w:t>
      </w:r>
      <w:r w:rsidRPr="002658BA">
        <w:rPr>
          <w:lang w:val="en-US"/>
        </w:rPr>
        <w:t>the Discipline and Professional Conduct Board. The Receiver will initially determine whether,</w:t>
      </w:r>
      <w:r>
        <w:rPr>
          <w:lang w:val="en-US"/>
        </w:rPr>
        <w:t xml:space="preserve"> </w:t>
      </w:r>
      <w:r w:rsidRPr="002658BA">
        <w:rPr>
          <w:lang w:val="en-US"/>
        </w:rPr>
        <w:t>on the balance of probability, the appeal meets the criteria outlined in 2.25 and if so, shall</w:t>
      </w:r>
      <w:r>
        <w:rPr>
          <w:lang w:val="en-US"/>
        </w:rPr>
        <w:t xml:space="preserve"> </w:t>
      </w:r>
      <w:r w:rsidRPr="002658BA">
        <w:rPr>
          <w:lang w:val="en-US"/>
        </w:rPr>
        <w:t xml:space="preserve">formally forward </w:t>
      </w:r>
      <w:r>
        <w:rPr>
          <w:lang w:val="en-US"/>
        </w:rPr>
        <w:t>the appeal to the Executive Committee</w:t>
      </w:r>
      <w:r w:rsidRPr="002658BA">
        <w:rPr>
          <w:lang w:val="en-US"/>
        </w:rPr>
        <w:t>.</w:t>
      </w:r>
    </w:p>
    <w:p w:rsidR="009C33A8" w:rsidRPr="009D676A" w:rsidRDefault="009C33A8" w:rsidP="009C33A8">
      <w:pPr>
        <w:jc w:val="both"/>
        <w:rPr>
          <w:lang w:val="en-US"/>
        </w:rPr>
      </w:pPr>
      <w:r>
        <w:rPr>
          <w:lang w:val="en-US"/>
        </w:rPr>
        <w:t xml:space="preserve">2.28 The Executive Committee </w:t>
      </w:r>
      <w:r w:rsidRPr="002658BA">
        <w:rPr>
          <w:lang w:val="en-US"/>
        </w:rPr>
        <w:t>shall consider the matters raised in the appeal and determine whether</w:t>
      </w:r>
      <w:r>
        <w:rPr>
          <w:lang w:val="en-US"/>
        </w:rPr>
        <w:t xml:space="preserve"> the </w:t>
      </w:r>
      <w:r w:rsidRPr="002658BA">
        <w:rPr>
          <w:lang w:val="en-US"/>
        </w:rPr>
        <w:t>appeal shall stand. If the appeal stands the Board may modify the determination or</w:t>
      </w:r>
      <w:r>
        <w:rPr>
          <w:lang w:val="en-US"/>
        </w:rPr>
        <w:t xml:space="preserve"> </w:t>
      </w:r>
      <w:r w:rsidRPr="002658BA">
        <w:rPr>
          <w:lang w:val="en-US"/>
        </w:rPr>
        <w:t>penalty as it sees fit.</w:t>
      </w:r>
    </w:p>
    <w:p w:rsidR="009C33A8" w:rsidRPr="009D676A" w:rsidRDefault="009C33A8" w:rsidP="009C33A8">
      <w:pPr>
        <w:jc w:val="both"/>
        <w:rPr>
          <w:lang w:val="en-US"/>
        </w:rPr>
      </w:pPr>
    </w:p>
    <w:p w:rsidR="000D3F03" w:rsidRDefault="000D3F03" w:rsidP="009C33A8">
      <w:bookmarkStart w:id="0" w:name="_GoBack"/>
      <w:bookmarkEnd w:id="0"/>
    </w:p>
    <w:sectPr w:rsidR="000D3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1A97"/>
    <w:multiLevelType w:val="hybridMultilevel"/>
    <w:tmpl w:val="12A8275A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51AF0"/>
    <w:multiLevelType w:val="hybridMultilevel"/>
    <w:tmpl w:val="419A43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C750A"/>
    <w:multiLevelType w:val="hybridMultilevel"/>
    <w:tmpl w:val="C3BC7F7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8A76128"/>
    <w:multiLevelType w:val="hybridMultilevel"/>
    <w:tmpl w:val="12A8275A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E2"/>
    <w:rsid w:val="000D3F03"/>
    <w:rsid w:val="003615BE"/>
    <w:rsid w:val="00637C56"/>
    <w:rsid w:val="009C33A8"/>
    <w:rsid w:val="00AB4967"/>
    <w:rsid w:val="00F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F80F5-A015-4E68-813E-2EDB8A7D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1522</Words>
  <Characters>8681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O'Neill</dc:creator>
  <cp:keywords/>
  <dc:description/>
  <cp:lastModifiedBy>Steve Morrison</cp:lastModifiedBy>
  <cp:revision>2</cp:revision>
  <dcterms:created xsi:type="dcterms:W3CDTF">2018-09-18T23:44:00Z</dcterms:created>
  <dcterms:modified xsi:type="dcterms:W3CDTF">2018-09-18T23:44:00Z</dcterms:modified>
</cp:coreProperties>
</file>